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24D5" w:rsidRPr="003D18AE" w:rsidRDefault="00A324D5" w:rsidP="008B27A2">
      <w:pPr>
        <w:pStyle w:val="11"/>
        <w:spacing w:before="49" w:line="271" w:lineRule="auto"/>
        <w:ind w:left="6946" w:right="-143"/>
        <w:jc w:val="right"/>
        <w:rPr>
          <w:rFonts w:ascii="GHEA Grapalat" w:hAnsi="GHEA Grapalat"/>
          <w:i/>
          <w:color w:val="000000" w:themeColor="text1"/>
          <w:w w:val="90"/>
        </w:rPr>
      </w:pPr>
      <w:r>
        <w:rPr>
          <w:rFonts w:ascii="GHEA Grapalat" w:hAnsi="GHEA Grapalat"/>
          <w:i/>
          <w:color w:val="000000" w:themeColor="text1"/>
          <w:w w:val="90"/>
          <w:lang w:val="hy-AM"/>
        </w:rPr>
        <w:t xml:space="preserve">                </w:t>
      </w:r>
      <w:r w:rsidRPr="003D18AE">
        <w:rPr>
          <w:rFonts w:ascii="GHEA Grapalat" w:hAnsi="GHEA Grapalat"/>
          <w:i/>
          <w:color w:val="000000" w:themeColor="text1"/>
          <w:w w:val="90"/>
        </w:rPr>
        <w:t>Հավելված</w:t>
      </w:r>
      <w:r>
        <w:rPr>
          <w:rFonts w:ascii="GHEA Grapalat" w:hAnsi="GHEA Grapalat"/>
          <w:i/>
          <w:color w:val="000000" w:themeColor="text1"/>
          <w:w w:val="90"/>
        </w:rPr>
        <w:t xml:space="preserve"> </w:t>
      </w:r>
      <w:r>
        <w:rPr>
          <w:rFonts w:ascii="GHEA Grapalat" w:hAnsi="GHEA Grapalat"/>
          <w:i/>
          <w:color w:val="000000" w:themeColor="text1"/>
          <w:w w:val="90"/>
          <w:lang w:val="hy-AM"/>
        </w:rPr>
        <w:t>2</w:t>
      </w:r>
      <w:r w:rsidRPr="003D18AE">
        <w:rPr>
          <w:rFonts w:ascii="GHEA Grapalat" w:hAnsi="GHEA Grapalat"/>
          <w:i/>
          <w:color w:val="000000" w:themeColor="text1"/>
          <w:w w:val="90"/>
        </w:rPr>
        <w:t xml:space="preserve">   </w:t>
      </w:r>
    </w:p>
    <w:p w:rsidR="006A0635" w:rsidRDefault="006A0635" w:rsidP="006A0635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Արագածոտնի մարզի 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Աշտարակ համայնքի</w:t>
      </w:r>
      <w:r>
        <w:rPr>
          <w:rFonts w:ascii="GHEA Grapalat" w:hAnsi="GHEA Grapalat"/>
          <w:b w:val="0"/>
          <w:color w:val="000000" w:themeColor="text1"/>
          <w:spacing w:val="34"/>
          <w:w w:val="90"/>
          <w:sz w:val="22"/>
        </w:rPr>
        <w:t xml:space="preserve"> </w:t>
      </w:r>
    </w:p>
    <w:p w:rsidR="006A0635" w:rsidRDefault="006A0635" w:rsidP="006A0635">
      <w:pPr>
        <w:pStyle w:val="11"/>
        <w:tabs>
          <w:tab w:val="left" w:pos="5387"/>
          <w:tab w:val="left" w:pos="9639"/>
        </w:tabs>
        <w:spacing w:before="49" w:line="268" w:lineRule="auto"/>
        <w:ind w:right="-143"/>
        <w:jc w:val="right"/>
        <w:rPr>
          <w:rFonts w:ascii="GHEA Grapalat" w:hAnsi="GHEA Grapalat"/>
          <w:b w:val="0"/>
          <w:color w:val="000000" w:themeColor="text1"/>
          <w:w w:val="90"/>
          <w:sz w:val="22"/>
        </w:rPr>
      </w:pP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>ա</w:t>
      </w:r>
      <w:r>
        <w:rPr>
          <w:rFonts w:ascii="GHEA Grapalat" w:hAnsi="GHEA Grapalat"/>
          <w:b w:val="0"/>
          <w:color w:val="000000" w:themeColor="text1"/>
          <w:w w:val="90"/>
          <w:sz w:val="22"/>
        </w:rPr>
        <w:t>վագանու</w:t>
      </w:r>
      <w:r>
        <w:rPr>
          <w:rFonts w:ascii="GHEA Grapalat" w:hAnsi="GHEA Grapalat"/>
          <w:b w:val="0"/>
          <w:color w:val="000000" w:themeColor="text1"/>
          <w:w w:val="90"/>
          <w:sz w:val="22"/>
          <w:lang w:val="hy-AM"/>
        </w:rPr>
        <w:t xml:space="preserve"> 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05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12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.202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  <w:lang w:val="hy-AM"/>
        </w:rPr>
        <w:t>5թ</w:t>
      </w:r>
      <w:r>
        <w:rPr>
          <w:rFonts w:ascii="GHEA Grapalat" w:eastAsia="Times New Roman" w:hAnsi="GHEA Grapalat" w:cs="Times New Roman"/>
          <w:b w:val="0"/>
          <w:color w:val="000000" w:themeColor="text1"/>
          <w:w w:val="95"/>
          <w:sz w:val="22"/>
        </w:rPr>
        <w:t>.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</w:rPr>
        <w:t xml:space="preserve"> N 167-</w:t>
      </w:r>
      <w:r>
        <w:rPr>
          <w:rFonts w:ascii="GHEA Grapalat" w:eastAsia="Times New Roman" w:hAnsi="GHEA Grapalat" w:cs="Times New Roman"/>
          <w:b w:val="0"/>
          <w:bCs w:val="0"/>
          <w:color w:val="000000" w:themeColor="text1"/>
          <w:w w:val="95"/>
          <w:sz w:val="22"/>
          <w:lang w:val="hy-AM"/>
        </w:rPr>
        <w:t xml:space="preserve">Ա </w:t>
      </w:r>
      <w:r>
        <w:rPr>
          <w:rFonts w:ascii="GHEA Grapalat" w:hAnsi="GHEA Grapalat"/>
          <w:b w:val="0"/>
          <w:color w:val="000000" w:themeColor="text1"/>
          <w:w w:val="95"/>
          <w:sz w:val="22"/>
        </w:rPr>
        <w:t>որոշմա</w:t>
      </w:r>
      <w:r>
        <w:rPr>
          <w:rFonts w:ascii="GHEA Grapalat" w:hAnsi="GHEA Grapalat"/>
          <w:b w:val="0"/>
          <w:bCs w:val="0"/>
          <w:color w:val="000000" w:themeColor="text1"/>
          <w:w w:val="95"/>
          <w:sz w:val="22"/>
          <w:lang w:val="hy-AM"/>
        </w:rPr>
        <w:t>ն</w:t>
      </w:r>
    </w:p>
    <w:p w:rsidR="00A324D5" w:rsidRPr="006A0635" w:rsidRDefault="00A324D5" w:rsidP="00A324D5">
      <w:pPr>
        <w:pStyle w:val="BodyText"/>
        <w:ind w:left="0"/>
        <w:jc w:val="right"/>
        <w:rPr>
          <w:rFonts w:ascii="GHEA Grapalat" w:hAnsi="GHEA Grapalat"/>
          <w:b/>
          <w:color w:val="000000" w:themeColor="text1"/>
          <w:sz w:val="28"/>
        </w:rPr>
      </w:pPr>
    </w:p>
    <w:p w:rsidR="00A324D5" w:rsidRDefault="00A324D5" w:rsidP="00A324D5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  <w:r w:rsidRPr="003D18AE">
        <w:rPr>
          <w:rFonts w:ascii="GHEA Grapalat" w:hAnsi="GHEA Grapalat"/>
          <w:b/>
          <w:color w:val="000000" w:themeColor="text1"/>
          <w:sz w:val="28"/>
        </w:rPr>
        <w:t xml:space="preserve"> </w:t>
      </w:r>
    </w:p>
    <w:p w:rsidR="00F31D87" w:rsidRDefault="00F31D87" w:rsidP="00A324D5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F31D87" w:rsidRDefault="00F31D87" w:rsidP="00A324D5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28"/>
        </w:rPr>
      </w:pPr>
    </w:p>
    <w:p w:rsidR="00F31D87" w:rsidRPr="003D18AE" w:rsidRDefault="00F31D87" w:rsidP="00A324D5">
      <w:pPr>
        <w:pStyle w:val="BodyText"/>
        <w:spacing w:before="10"/>
        <w:ind w:left="0"/>
        <w:jc w:val="left"/>
        <w:rPr>
          <w:rFonts w:ascii="GHEA Grapalat" w:hAnsi="GHEA Grapalat"/>
          <w:b/>
          <w:color w:val="000000" w:themeColor="text1"/>
          <w:sz w:val="18"/>
        </w:rPr>
      </w:pPr>
      <w:bookmarkStart w:id="0" w:name="_GoBack"/>
      <w:bookmarkEnd w:id="0"/>
    </w:p>
    <w:p w:rsidR="00A324D5" w:rsidRPr="003D18AE" w:rsidRDefault="00A324D5" w:rsidP="00A324D5">
      <w:pPr>
        <w:pStyle w:val="11"/>
        <w:ind w:left="931" w:right="642"/>
        <w:jc w:val="center"/>
        <w:rPr>
          <w:rFonts w:ascii="GHEA Grapalat" w:hAnsi="GHEA Grapalat"/>
          <w:color w:val="000000" w:themeColor="text1"/>
          <w:sz w:val="40"/>
        </w:rPr>
      </w:pPr>
      <w:r w:rsidRPr="003D18AE">
        <w:rPr>
          <w:rFonts w:ascii="GHEA Grapalat" w:hAnsi="GHEA Grapalat"/>
          <w:color w:val="000000" w:themeColor="text1"/>
          <w:w w:val="105"/>
          <w:sz w:val="40"/>
        </w:rPr>
        <w:t>Կ 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 Ն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Ա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Դ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Ր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Թ</w:t>
      </w:r>
      <w:r w:rsidRPr="003D18AE">
        <w:rPr>
          <w:rFonts w:ascii="GHEA Grapalat" w:hAnsi="GHEA Grapalat"/>
          <w:color w:val="000000" w:themeColor="text1"/>
          <w:spacing w:val="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Յ</w:t>
      </w:r>
      <w:r w:rsidRPr="003D18AE">
        <w:rPr>
          <w:rFonts w:ascii="GHEA Grapalat" w:hAnsi="GHEA Grapalat"/>
          <w:color w:val="000000" w:themeColor="text1"/>
          <w:spacing w:val="-2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ՈՒ</w:t>
      </w:r>
      <w:r w:rsidRPr="003D18AE">
        <w:rPr>
          <w:rFonts w:ascii="GHEA Grapalat" w:hAnsi="GHEA Grapalat"/>
          <w:color w:val="000000" w:themeColor="text1"/>
          <w:spacing w:val="-1"/>
          <w:w w:val="105"/>
          <w:sz w:val="40"/>
        </w:rPr>
        <w:t xml:space="preserve"> </w:t>
      </w:r>
      <w:r w:rsidRPr="003D18AE">
        <w:rPr>
          <w:rFonts w:ascii="GHEA Grapalat" w:hAnsi="GHEA Grapalat"/>
          <w:color w:val="000000" w:themeColor="text1"/>
          <w:w w:val="105"/>
          <w:sz w:val="40"/>
        </w:rPr>
        <w:t>Ն</w:t>
      </w:r>
    </w:p>
    <w:p w:rsidR="00A324D5" w:rsidRPr="003D18AE" w:rsidRDefault="00A324D5" w:rsidP="00A324D5">
      <w:pPr>
        <w:pStyle w:val="BodyText"/>
        <w:ind w:left="0"/>
        <w:jc w:val="left"/>
        <w:rPr>
          <w:rFonts w:ascii="GHEA Grapalat" w:hAnsi="GHEA Grapalat"/>
          <w:b/>
          <w:color w:val="000000" w:themeColor="text1"/>
          <w:sz w:val="30"/>
        </w:rPr>
      </w:pPr>
    </w:p>
    <w:p w:rsidR="00A324D5" w:rsidRPr="00B16F3B" w:rsidRDefault="00A324D5" w:rsidP="00A324D5">
      <w:pPr>
        <w:spacing w:line="276" w:lineRule="auto"/>
        <w:ind w:left="938" w:right="642"/>
        <w:jc w:val="center"/>
        <w:rPr>
          <w:rFonts w:ascii="GHEA Grapalat" w:eastAsia="Cambria" w:hAnsi="GHEA Grapalat" w:cs="Cambria"/>
          <w:b/>
          <w:bCs/>
          <w:color w:val="000000" w:themeColor="text1"/>
          <w:sz w:val="28"/>
          <w:szCs w:val="24"/>
          <w:lang w:val="fr-FR"/>
        </w:rPr>
      </w:pPr>
      <w:proofErr w:type="gramStart"/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>«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ԱՇՏԱՐԱԿ</w:t>
      </w:r>
      <w:proofErr w:type="gramEnd"/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ՀԱՄԱՅՆՔԻ ԹԻՎ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2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</w:t>
      </w:r>
      <w:r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>ԱՐԵՎԻԿ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hy-AM" w:eastAsia="ru-RU"/>
        </w:rPr>
        <w:t xml:space="preserve"> ՄԱՆԿԱՊԱՐՏԵԶ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»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ՀԱՄԱՅՆՔԱՅԻՆ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ՈՉ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ԱՌԵՎՏՐԱՅԻՆ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val="fr-FR" w:eastAsia="ru-RU"/>
        </w:rPr>
        <w:t xml:space="preserve"> </w:t>
      </w:r>
      <w:r w:rsidRPr="00B16F3B">
        <w:rPr>
          <w:rFonts w:ascii="GHEA Grapalat" w:eastAsia="Times New Roman" w:hAnsi="GHEA Grapalat" w:cs="Times New Roman"/>
          <w:b/>
          <w:color w:val="000000"/>
          <w:sz w:val="28"/>
          <w:szCs w:val="24"/>
          <w:lang w:eastAsia="ru-RU"/>
        </w:rPr>
        <w:t>ԿԱԶՄԱԿԵՐՊՈՒԹՅԱՆ</w:t>
      </w:r>
    </w:p>
    <w:p w:rsidR="00A324D5" w:rsidRPr="00B16F3B" w:rsidRDefault="00A324D5" w:rsidP="00A324D5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fr-FR"/>
        </w:rPr>
      </w:pPr>
    </w:p>
    <w:p w:rsidR="00A324D5" w:rsidRPr="00CE1C84" w:rsidRDefault="00A324D5" w:rsidP="00A324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ԸՆԴՀԱՆՈՒՐ ԴՐՈՒՅԹՆԵՐ</w:t>
      </w:r>
    </w:p>
    <w:p w:rsidR="00A324D5" w:rsidRPr="00CE1C84" w:rsidRDefault="00A324D5" w:rsidP="00A324D5">
      <w:pPr>
        <w:autoSpaceDE w:val="0"/>
        <w:autoSpaceDN w:val="0"/>
        <w:adjustRightInd w:val="0"/>
        <w:spacing w:after="0" w:line="240" w:lineRule="auto"/>
        <w:ind w:left="360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A324D5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«Աշտարակ համայնքի թիվ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2 Արևիկ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մանկապարտեզ»  նախադպրոցական ուսումնական հաստատությունն իրավաբանական անձի կարգավիճակ ունեցող կազմակերպություն կամ դրա ստորաբաժանում է (այսուհետ՝ հաստատություն), որը համապատասխան լիցենզիայի հիման վրա իրականացնում է նախադպրոցական հիմնական, այդ թվում՝ այլընտրանքային, հեղինակային և միջազգային կրթական ծրագիր՝ նախադպրոցական կրթության առնվազն մեկ տեսակով:</w:t>
      </w:r>
    </w:p>
    <w:p w:rsidR="00A324D5" w:rsidRPr="00092454" w:rsidRDefault="00A324D5" w:rsidP="00A324D5">
      <w:pPr>
        <w:pStyle w:val="ListParagraph"/>
        <w:autoSpaceDE w:val="0"/>
        <w:autoSpaceDN w:val="0"/>
        <w:adjustRightInd w:val="0"/>
        <w:spacing w:after="0" w:line="240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«Աշտարակ համայնքի թիվ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 2 Արևիկ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մանկապարտեզ</w:t>
      </w:r>
      <w:r>
        <w:rPr>
          <w:rFonts w:ascii="GHEA Grapalat" w:hAnsi="GHEA Grapalat" w:cs="SylfaenRegular"/>
          <w:sz w:val="24"/>
          <w:szCs w:val="24"/>
          <w:lang w:val="hy-AM"/>
        </w:rPr>
        <w:t xml:space="preserve">» համայնքային ոչ առևտրային կազմակերպությունը համարվում է Արագածոտնի մարզի Աշտարակի թիվ 2 Արևիկ մ/մանկապարտեզ ՀՄ-ի </w:t>
      </w:r>
      <w:r w:rsidRPr="00A324D5">
        <w:rPr>
          <w:rFonts w:ascii="GHEA Grapalat" w:hAnsi="GHEA Grapalat" w:cs="SylfaenRegular"/>
          <w:sz w:val="24"/>
          <w:szCs w:val="24"/>
          <w:lang w:val="hy-AM"/>
        </w:rPr>
        <w:t>(</w:t>
      </w:r>
      <w:r w:rsidRPr="008B27A2">
        <w:rPr>
          <w:rFonts w:ascii="GHEA Grapalat" w:hAnsi="GHEA Grapalat" w:cs="SylfaenRegular"/>
          <w:sz w:val="24"/>
          <w:szCs w:val="24"/>
          <w:lang w:val="hy-AM"/>
        </w:rPr>
        <w:t>գրանցահամարը 16</w:t>
      </w:r>
      <w:r w:rsidRPr="008B27A2">
        <w:rPr>
          <w:rFonts w:ascii="Cambria Math" w:hAnsi="Cambria Math" w:cs="Cambria Math"/>
          <w:sz w:val="24"/>
          <w:szCs w:val="24"/>
          <w:lang w:val="hy-AM"/>
        </w:rPr>
        <w:t>․</w:t>
      </w:r>
      <w:r w:rsidRPr="008B27A2">
        <w:rPr>
          <w:rFonts w:ascii="GHEA Grapalat" w:hAnsi="GHEA Grapalat" w:cs="SylfaenRegular"/>
          <w:sz w:val="24"/>
          <w:szCs w:val="24"/>
          <w:lang w:val="hy-AM"/>
        </w:rPr>
        <w:t>0060) իրավահաջորդը</w:t>
      </w:r>
      <w:r w:rsidRPr="00957F9F">
        <w:rPr>
          <w:rFonts w:ascii="GHEA Grapalat" w:hAnsi="GHEA Grapalat" w:cs="SylfaenRegular"/>
          <w:sz w:val="24"/>
          <w:szCs w:val="24"/>
          <w:lang w:val="hy-AM"/>
        </w:rPr>
        <w:t>։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 մասին», «Նախադպրոցական կրթության մասին», «Հանրակրթության մասին», «Պետական ոչ առևտրային կազմակերպությունների մասին», «Երեխայի իրավունքների մասին» և «Տեղական ինքնակառավարման մասին» Հայաստանի Հանրապետության օրենքներով, այլ իրավական ակտերով և սույն կանոնադրությամբ (այսուհետ` կանոնադրություն):</w:t>
      </w:r>
    </w:p>
    <w:p w:rsidR="00A324D5" w:rsidRPr="00886E42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886E42">
        <w:rPr>
          <w:rFonts w:ascii="GHEA Grapalat" w:hAnsi="GHEA Grapalat" w:cs="SylfaenRegular"/>
          <w:sz w:val="24"/>
          <w:szCs w:val="24"/>
          <w:lang w:val="hy-AM"/>
        </w:rPr>
        <w:t>Հաստատության գտնվելու վայրն է ՀՀ Արագածոտն մարզ, Աշտարակ համայնք, Աշտարակ ք</w:t>
      </w:r>
      <w:r w:rsidRPr="00886E42">
        <w:rPr>
          <w:rFonts w:ascii="Cambria Math" w:hAnsi="Cambria Math" w:cs="Cambria Math"/>
          <w:sz w:val="24"/>
          <w:szCs w:val="24"/>
          <w:lang w:val="hy-AM"/>
        </w:rPr>
        <w:t>․</w:t>
      </w:r>
      <w:r w:rsidRPr="00886E42">
        <w:rPr>
          <w:rFonts w:ascii="GHEA Grapalat" w:hAnsi="GHEA Grapalat" w:cs="SylfaenRegular"/>
          <w:sz w:val="24"/>
          <w:szCs w:val="24"/>
          <w:lang w:val="hy-AM"/>
        </w:rPr>
        <w:t>, Ա</w:t>
      </w:r>
      <w:r w:rsidRPr="00886E42">
        <w:rPr>
          <w:rFonts w:ascii="Cambria Math" w:hAnsi="Cambria Math" w:cs="Cambria Math"/>
          <w:sz w:val="24"/>
          <w:szCs w:val="24"/>
          <w:lang w:val="hy-AM"/>
        </w:rPr>
        <w:t>․</w:t>
      </w:r>
      <w:r w:rsidRPr="00886E42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="00E3478E">
        <w:rPr>
          <w:rFonts w:ascii="GHEA Grapalat" w:hAnsi="GHEA Grapalat" w:cs="SylfaenRegular"/>
          <w:sz w:val="24"/>
          <w:szCs w:val="24"/>
          <w:lang w:val="hy-AM"/>
        </w:rPr>
        <w:t>Մանուկյան</w:t>
      </w:r>
      <w:r w:rsidRPr="00886E42">
        <w:rPr>
          <w:rFonts w:ascii="GHEA Grapalat" w:hAnsi="GHEA Grapalat" w:cs="SylfaenRegular"/>
          <w:sz w:val="24"/>
          <w:szCs w:val="24"/>
          <w:lang w:val="hy-AM"/>
        </w:rPr>
        <w:t xml:space="preserve"> փողոց թիվ 1</w:t>
      </w:r>
      <w:r w:rsidR="00E3478E">
        <w:rPr>
          <w:rFonts w:ascii="GHEA Grapalat" w:hAnsi="GHEA Grapalat" w:cs="SylfaenRegular"/>
          <w:sz w:val="24"/>
          <w:szCs w:val="24"/>
          <w:lang w:val="hy-AM"/>
        </w:rPr>
        <w:t>3</w:t>
      </w:r>
      <w:r w:rsidRPr="00886E42">
        <w:rPr>
          <w:rFonts w:ascii="GHEA Grapalat" w:hAnsi="GHEA Grapalat" w:cs="SylfaenRegular"/>
          <w:sz w:val="24"/>
          <w:szCs w:val="24"/>
          <w:lang w:val="hy-AM"/>
        </w:rPr>
        <w:t xml:space="preserve"> մանկապարտեզ։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անվանումն է`</w:t>
      </w:r>
    </w:p>
    <w:p w:rsidR="00A324D5" w:rsidRPr="00CE1C84" w:rsidRDefault="00A324D5" w:rsidP="00C14617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1) հայերեն լրիվ` </w:t>
      </w:r>
      <w:r w:rsidRPr="00886E42">
        <w:rPr>
          <w:rFonts w:ascii="GHEA Grapalat" w:hAnsi="GHEA Grapalat"/>
          <w:color w:val="000000"/>
          <w:sz w:val="24"/>
          <w:lang w:val="hy-AM"/>
        </w:rPr>
        <w:t>«</w:t>
      </w:r>
      <w:r w:rsidR="00C45B0D" w:rsidRPr="00CE1C84">
        <w:rPr>
          <w:rFonts w:ascii="GHEA Grapalat" w:hAnsi="GHEA Grapalat" w:cs="SylfaenRegular"/>
          <w:sz w:val="24"/>
          <w:szCs w:val="24"/>
          <w:lang w:val="hy-AM"/>
        </w:rPr>
        <w:t>Աշտարակ համայնքի թիվ</w:t>
      </w:r>
      <w:r w:rsidR="00C45B0D">
        <w:rPr>
          <w:rFonts w:ascii="GHEA Grapalat" w:hAnsi="GHEA Grapalat" w:cs="SylfaenRegular"/>
          <w:sz w:val="24"/>
          <w:szCs w:val="24"/>
          <w:lang w:val="hy-AM"/>
        </w:rPr>
        <w:t xml:space="preserve"> 2 Արևիկ</w:t>
      </w:r>
      <w:r w:rsidR="00C45B0D" w:rsidRPr="00CE1C84">
        <w:rPr>
          <w:rFonts w:ascii="GHEA Grapalat" w:hAnsi="GHEA Grapalat" w:cs="SylfaenRegular"/>
          <w:sz w:val="24"/>
          <w:szCs w:val="24"/>
          <w:lang w:val="hy-AM"/>
        </w:rPr>
        <w:t xml:space="preserve"> մանկապարտեզ</w:t>
      </w:r>
      <w:r w:rsidRPr="00886E42">
        <w:rPr>
          <w:rFonts w:ascii="GHEA Grapalat" w:hAnsi="GHEA Grapalat"/>
          <w:color w:val="000000"/>
          <w:sz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համայնքային ոչ առևտրային կազմակերպություն.</w:t>
      </w:r>
    </w:p>
    <w:p w:rsidR="00A324D5" w:rsidRPr="00CE1C84" w:rsidRDefault="00A324D5" w:rsidP="00C14617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2) հայերեն կրճատ` «</w:t>
      </w:r>
      <w:r w:rsidR="00C45B0D" w:rsidRPr="00CE1C84">
        <w:rPr>
          <w:rFonts w:ascii="GHEA Grapalat" w:hAnsi="GHEA Grapalat" w:cs="SylfaenRegular"/>
          <w:sz w:val="24"/>
          <w:szCs w:val="24"/>
          <w:lang w:val="hy-AM"/>
        </w:rPr>
        <w:t>Աշտարակ համայնքի թիվ</w:t>
      </w:r>
      <w:r w:rsidR="00C45B0D">
        <w:rPr>
          <w:rFonts w:ascii="GHEA Grapalat" w:hAnsi="GHEA Grapalat" w:cs="SylfaenRegular"/>
          <w:sz w:val="24"/>
          <w:szCs w:val="24"/>
          <w:lang w:val="hy-AM"/>
        </w:rPr>
        <w:t xml:space="preserve"> 2 Արևիկ</w:t>
      </w:r>
      <w:r w:rsidR="00C45B0D" w:rsidRPr="00CE1C84">
        <w:rPr>
          <w:rFonts w:ascii="GHEA Grapalat" w:hAnsi="GHEA Grapalat" w:cs="SylfaenRegular"/>
          <w:sz w:val="24"/>
          <w:szCs w:val="24"/>
          <w:lang w:val="hy-AM"/>
        </w:rPr>
        <w:t xml:space="preserve"> մանկապարտեզ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ՀՈԱԿ.</w:t>
      </w:r>
    </w:p>
    <w:p w:rsidR="00A324D5" w:rsidRPr="00CE1C84" w:rsidRDefault="00A324D5" w:rsidP="00C14617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 xml:space="preserve">3) ռուսերեն լրիվ` </w:t>
      </w:r>
      <w:r w:rsidRPr="00CE1C84">
        <w:rPr>
          <w:rFonts w:ascii="GHEA Grapalat" w:hAnsi="GHEA Grapalat"/>
          <w:color w:val="000000"/>
          <w:sz w:val="24"/>
          <w:szCs w:val="24"/>
        </w:rPr>
        <w:t>«</w:t>
      </w:r>
      <w:r w:rsidR="00C45B0D" w:rsidRPr="002A4ADF">
        <w:rPr>
          <w:rFonts w:ascii="GHEA Grapalat" w:hAnsi="GHEA Grapalat"/>
          <w:color w:val="000000"/>
          <w:sz w:val="24"/>
        </w:rPr>
        <w:t>Детский сад Аревик номер 2</w:t>
      </w:r>
      <w:r w:rsidR="00C45B0D" w:rsidRPr="002A4ADF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C45B0D" w:rsidRPr="002A4ADF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/>
          <w:color w:val="000000"/>
          <w:sz w:val="24"/>
          <w:szCs w:val="24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</w:rPr>
        <w:t>общинная некоммерческая организация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324D5" w:rsidRPr="00CE1C84" w:rsidRDefault="00A324D5" w:rsidP="00C14617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4) ռուսերեն կրճատ` «</w:t>
      </w:r>
      <w:r w:rsidR="00C45B0D" w:rsidRPr="002A4ADF">
        <w:rPr>
          <w:rFonts w:ascii="GHEA Grapalat" w:hAnsi="GHEA Grapalat"/>
          <w:color w:val="000000"/>
          <w:sz w:val="24"/>
        </w:rPr>
        <w:t>Детский сад Аревик номер 2</w:t>
      </w:r>
      <w:r w:rsidR="00C45B0D" w:rsidRPr="002A4ADF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C45B0D" w:rsidRPr="002A4ADF">
        <w:rPr>
          <w:rFonts w:ascii="GHEA Grapalat" w:hAnsi="GHEA Grapalat"/>
          <w:color w:val="000000" w:themeColor="text1"/>
          <w:sz w:val="24"/>
        </w:rPr>
        <w:t>общины Аштарак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» </w:t>
      </w:r>
      <w:r w:rsidRPr="00CE1C84">
        <w:rPr>
          <w:rFonts w:ascii="GHEA Grapalat" w:hAnsi="GHEA Grapalat" w:cs="SylfaenRegular"/>
          <w:sz w:val="24"/>
          <w:szCs w:val="24"/>
        </w:rPr>
        <w:t>ОНО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324D5" w:rsidRPr="00CE1C84" w:rsidRDefault="00A324D5" w:rsidP="00C14617">
      <w:pPr>
        <w:autoSpaceDE w:val="0"/>
        <w:autoSpaceDN w:val="0"/>
        <w:adjustRightInd w:val="0"/>
        <w:spacing w:after="0" w:line="276" w:lineRule="auto"/>
        <w:ind w:left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5) անգլերեն լրիվ` 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>«</w:t>
      </w:r>
      <w:r w:rsidR="00C45B0D" w:rsidRPr="002A4ADF">
        <w:rPr>
          <w:rFonts w:ascii="GHEA Grapalat" w:hAnsi="GHEA Grapalat"/>
          <w:color w:val="000000"/>
          <w:sz w:val="24"/>
          <w:lang w:val="en-US"/>
        </w:rPr>
        <w:t>Arevik kindergarten number 2</w:t>
      </w:r>
      <w:r w:rsidR="00C45B0D" w:rsidRPr="002A4ADF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C45B0D" w:rsidRPr="002A4ADF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/>
          <w:color w:val="000000"/>
          <w:sz w:val="24"/>
          <w:szCs w:val="24"/>
          <w:lang w:val="en-US"/>
        </w:rPr>
        <w:t xml:space="preserve">» </w:t>
      </w:r>
      <w:r w:rsidRPr="00CE1C84">
        <w:rPr>
          <w:rFonts w:ascii="GHEA Grapalat" w:hAnsi="GHEA Grapalat"/>
          <w:color w:val="000000" w:themeColor="text1"/>
          <w:sz w:val="24"/>
          <w:szCs w:val="24"/>
          <w:lang w:val="en-US"/>
        </w:rPr>
        <w:t>community non-commercial organization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.</w:t>
      </w:r>
    </w:p>
    <w:p w:rsidR="00A324D5" w:rsidRPr="00CE1C84" w:rsidRDefault="00A324D5" w:rsidP="00C14617">
      <w:pPr>
        <w:autoSpaceDE w:val="0"/>
        <w:autoSpaceDN w:val="0"/>
        <w:adjustRightInd w:val="0"/>
        <w:spacing w:after="0" w:line="276" w:lineRule="auto"/>
        <w:ind w:firstLine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6) անգլերեն կրճատ` «</w:t>
      </w:r>
      <w:r w:rsidR="00C45B0D" w:rsidRPr="002A4ADF">
        <w:rPr>
          <w:rFonts w:ascii="GHEA Grapalat" w:hAnsi="GHEA Grapalat"/>
          <w:color w:val="000000"/>
          <w:sz w:val="24"/>
          <w:lang w:val="en-US"/>
        </w:rPr>
        <w:t>Arevik kindergarten number 2</w:t>
      </w:r>
      <w:r w:rsidR="00C45B0D" w:rsidRPr="002A4ADF">
        <w:rPr>
          <w:rFonts w:ascii="GHEA Grapalat" w:hAnsi="GHEA Grapalat"/>
          <w:color w:val="000000"/>
          <w:sz w:val="24"/>
          <w:lang w:val="hy-AM"/>
        </w:rPr>
        <w:t xml:space="preserve"> </w:t>
      </w:r>
      <w:r w:rsidR="00C45B0D" w:rsidRPr="002A4ADF">
        <w:rPr>
          <w:rFonts w:ascii="GHEA Grapalat" w:hAnsi="GHEA Grapalat"/>
          <w:color w:val="000000" w:themeColor="text1"/>
          <w:sz w:val="24"/>
          <w:lang w:val="en-US"/>
        </w:rPr>
        <w:t>of Ashtarak community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>» CNCO: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 կարող է ունենալ Հայաստանի Հանրապետության զինանշանի պատկերով և իր` հայերեն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անվանմամբ կլոր կնիք, ձևաթղթեր, խորհրդանիշ և այլ անհատականացման միջոցներ: Կնիքը, ձևաթղթերը,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  <w:lang w:val="hy-AM"/>
        </w:rPr>
        <w:t>խորհրդանիշը և այլ անհատականացման միջոցներ ձևավորելիս, անհրաժեշտության դեպքում, հայերենին կարող են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զուգակցվել այլ լեզուներ: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ունենալ մասնաճյուղ: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պաշտոնական կայք, որտեղ հրապարակվում են հաստատության նախահաշիվը, ֆինանսական (ծախսերի) և ներքին գնահատման հաշվետվությունները, հաստիքացուցակը, թափուր աշխատատեղերը, հայտարարությունները: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ունի ինքնուրույն հաշվեկշիռ և բանկային հաշիվ: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Հաստատությունում չեն թույլատրվում քաղաքական կամ կրոնական կազմակերպությունների ստեղծումն ու գործունեությունը:</w:t>
      </w:r>
    </w:p>
    <w:p w:rsidR="00A324D5" w:rsidRPr="00CE1C84" w:rsidRDefault="00A324D5" w:rsidP="00A324D5">
      <w:pPr>
        <w:pStyle w:val="ListParagraph"/>
        <w:autoSpaceDE w:val="0"/>
        <w:autoSpaceDN w:val="0"/>
        <w:adjustRightInd w:val="0"/>
        <w:spacing w:after="0" w:line="240" w:lineRule="auto"/>
        <w:ind w:left="284"/>
        <w:jc w:val="both"/>
        <w:rPr>
          <w:rFonts w:ascii="GHEA Grapalat" w:hAnsi="GHEA Grapalat" w:cs="SylfaenRegular"/>
          <w:sz w:val="24"/>
          <w:szCs w:val="24"/>
          <w:lang w:val="hy-AM"/>
        </w:rPr>
      </w:pPr>
    </w:p>
    <w:p w:rsidR="00A324D5" w:rsidRPr="00CE1C84" w:rsidRDefault="00A324D5" w:rsidP="00A324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  <w:lang w:val="hy-AM"/>
        </w:rPr>
      </w:pP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>ՀԱՍՏԱՏՈՒԹՅԱՆ ԳՈՐԾՈՒՆԵՈՒԹՅԱՆ ԱՌԱՐԿԱՆ ԵՎ ՆՊԱՏԱԿԸ</w:t>
      </w:r>
    </w:p>
    <w:p w:rsidR="00A324D5" w:rsidRPr="00CE1C84" w:rsidRDefault="00A324D5" w:rsidP="00A324D5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  <w:lang w:val="hy-AM"/>
        </w:rPr>
      </w:pP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առարկան յուրաքանչյուր սանի կրթության կազմակերպումն է նախադպրոցական կրթական ծրագրեր իրականացնելու կամ նախադպրոցական ծառայություններ մատուցելու միջոցով։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գործունեության նպատակը յուրաքանչյուր սանի տարիքային և զարգացման առանձնահատկություններին համապատասխան կրթական գործընթացին առավելագույն մասնակցության և նախադպրոցական կրթության պետական կրթական չափորոշչով սահմանված արդյունքների ապահովումն է։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գործունեությունն իրականացվում է ի շահ անհատի, հասարակության և պետության: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 հաշվելու տարրական կարողությունների զարգացումը, վարվեցողության տարրական կանոններին, հայրենի բնության և բնապահպանության, պատմության և ազգային մշակույթի տարրերին ծանոթացումը, սանի մտավոր, բարոյական, գեղագիտական և ֆիզիկական զարգացման հիմքերի 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lastRenderedPageBreak/>
        <w:t>ստեղծումը, հայրենիքի նկատմամբ սիրո և նվիրվածության ձևավորումը, աշխատանքային տարրական կարողությունների և հմտությունների ձևավորումը, զարգացման շեղումների կանխարգելումն ու շտկումը, դպրոցական ուսուցման նախապատրաստումը: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Հաստատությունն իր գործունեությունն իրականացնում է նախադպրոցական կրթության պետական կրթական չափորոշչին,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կրթական ծրագրերի ապահովման միջոցառումներում և ծառայություններում որպես անբաժանելի մաս ներառվում են ՝</w:t>
      </w:r>
    </w:p>
    <w:p w:rsidR="00A324D5" w:rsidRPr="00CE1C84" w:rsidRDefault="00A324D5" w:rsidP="00A324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հաստատության կողմից իրականացվող ուսումնամեթոդական, փորձարարական, հետազոտական աշխատանքները.</w:t>
      </w:r>
    </w:p>
    <w:p w:rsidR="00A324D5" w:rsidRPr="00CE1C84" w:rsidRDefault="00A324D5" w:rsidP="00A324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մանկավարժական աշխատողների մասնագիտական կատարելագործման միջոցառումները.</w:t>
      </w:r>
    </w:p>
    <w:p w:rsidR="00A324D5" w:rsidRPr="00CE1C84" w:rsidRDefault="00A324D5" w:rsidP="00A324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խնամքի, առողջության և անվտանգության պահպանման միջոցառումները` պահպանելով Հայաստանի Հանրապետության առողջապահության բնագավառի պետական կառավարման լիազոր մարմնի սահմանած նորմերը.</w:t>
      </w:r>
    </w:p>
    <w:p w:rsidR="00A324D5" w:rsidRPr="00CE1C84" w:rsidRDefault="00A324D5" w:rsidP="00A324D5">
      <w:pPr>
        <w:pStyle w:val="ListParagraph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սննդի կազմակերպումը՝ պահպանելով Հայաստանի Հանրապետության առողջապահության բնագավառի պետական կառավարման լիազոր մարմնի սահմանած նորմերը։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Հաստատությունը կարող է իրականացնել ձեռնարկատիրական գործունեության հետևյալ տեսակները՝</w:t>
      </w:r>
    </w:p>
    <w:p w:rsidR="00A324D5" w:rsidRPr="00CE1C84" w:rsidRDefault="00A324D5" w:rsidP="00A324D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լրացուցիչ կրթական, մարզաառողջարարական, ճամբարներում կազմակերպվող վճարովի ծառայություններ.</w:t>
      </w:r>
    </w:p>
    <w:p w:rsidR="00A324D5" w:rsidRPr="00CE1C84" w:rsidRDefault="00A324D5" w:rsidP="00A324D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մասնագիտական վերապատրաստումների և խորհրդատվությունների, ծնողական կրթությանը միտված դասընթացների և ծրագրերի իրականացում.</w:t>
      </w:r>
    </w:p>
    <w:p w:rsidR="00A324D5" w:rsidRPr="00CE1C84" w:rsidRDefault="00A324D5" w:rsidP="00A324D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ճկուն ռեժիմով սանին սպասարկելու ծառայություններ.</w:t>
      </w:r>
    </w:p>
    <w:p w:rsidR="00A324D5" w:rsidRPr="00CE1C84" w:rsidRDefault="00A324D5" w:rsidP="00A324D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սաների երկարօրյա կամ շուրջօրյա ուսուցում և խնամք.</w:t>
      </w:r>
    </w:p>
    <w:p w:rsidR="00A324D5" w:rsidRPr="00CE1C84" w:rsidRDefault="00A324D5" w:rsidP="00A324D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կազմակերպված տրանսպորտային փոխադրումներ.</w:t>
      </w:r>
    </w:p>
    <w:p w:rsidR="00A324D5" w:rsidRPr="00CE1C84" w:rsidRDefault="00A324D5" w:rsidP="00A324D5">
      <w:pPr>
        <w:pStyle w:val="ListParagraph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  <w:lang w:val="hy-AM"/>
        </w:rPr>
      </w:pPr>
      <w:r w:rsidRPr="00CE1C84">
        <w:rPr>
          <w:rFonts w:ascii="GHEA Grapalat" w:hAnsi="GHEA Grapalat" w:cs="SylfaenRegular"/>
          <w:sz w:val="24"/>
          <w:szCs w:val="24"/>
          <w:lang w:val="hy-AM"/>
        </w:rPr>
        <w:t>երեխայի տնային ուսուցում, դաստիարակություն և խնամք։</w:t>
      </w:r>
    </w:p>
    <w:p w:rsidR="001D015F" w:rsidRPr="006D2921" w:rsidRDefault="001D015F" w:rsidP="00A324D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  <w:lang w:val="hy-AM"/>
        </w:rPr>
      </w:pPr>
    </w:p>
    <w:p w:rsidR="00A324D5" w:rsidRPr="00CE1C84" w:rsidRDefault="00A324D5" w:rsidP="00A324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ԿԱՌՈՒՑՎԱԾՔԸ ԵՎ ՈՒՍՈՒՄՆԱԴԱՍՏԻԱՐԱԿՉԱԿԱՆ</w:t>
      </w:r>
      <w:r w:rsidRPr="00CE1C84">
        <w:rPr>
          <w:rFonts w:ascii="GHEA Grapalat" w:hAnsi="GHEA Grapalat" w:cs="SylfaenRegular"/>
          <w:b/>
          <w:sz w:val="26"/>
          <w:szCs w:val="26"/>
          <w:lang w:val="hy-AM"/>
        </w:rPr>
        <w:t xml:space="preserve"> </w:t>
      </w:r>
      <w:r w:rsidRPr="00CE1C84">
        <w:rPr>
          <w:rFonts w:ascii="GHEA Grapalat" w:hAnsi="GHEA Grapalat" w:cs="SylfaenRegular"/>
          <w:b/>
          <w:sz w:val="26"/>
          <w:szCs w:val="26"/>
        </w:rPr>
        <w:t>ԳՈՐԾՈՒՆԵՈՒԹՅՈՒՆԸ</w:t>
      </w:r>
    </w:p>
    <w:p w:rsidR="00A324D5" w:rsidRPr="00CE1C84" w:rsidRDefault="00A324D5" w:rsidP="00A324D5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գործունեությունը կազմակերպվում է կրթության պետական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կառավարման լիազորված մարմնի կողմից երաշխավորված նախադպրոցական կրթության կրթական ծրագրերին (այդ</w:t>
      </w:r>
      <w:r w:rsidRPr="00CE1C84">
        <w:rPr>
          <w:rFonts w:ascii="GHEA Grapalat" w:hAnsi="GHEA Grapalat" w:cs="SylfaenRegular"/>
          <w:sz w:val="24"/>
          <w:szCs w:val="24"/>
          <w:lang w:val="hy-AM"/>
        </w:rPr>
        <w:t xml:space="preserve"> </w:t>
      </w:r>
      <w:r w:rsidRPr="00CE1C84">
        <w:rPr>
          <w:rFonts w:ascii="GHEA Grapalat" w:hAnsi="GHEA Grapalat" w:cs="SylfaenRegular"/>
          <w:sz w:val="24"/>
          <w:szCs w:val="24"/>
        </w:rPr>
        <w:t>թվում՝ այլընտրանքային, փորձարարական) և ուսումնական նյութերին համապատասխան: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 xml:space="preserve">Նախադպրոցական կրթական ծրագրով սահմանված մակարդակն ապահովվում է ծրագրային բաղադրիչների </w:t>
      </w:r>
      <w:r w:rsidRPr="006C49D9">
        <w:rPr>
          <w:rFonts w:ascii="GHEA Grapalat" w:hAnsi="GHEA Grapalat" w:cs="SylfaenRegular"/>
          <w:sz w:val="24"/>
          <w:szCs w:val="24"/>
        </w:rPr>
        <w:t>միջոցով, որոնք իրականացվում են ըստ տարիքային խմբերի և նպատակաուղղված են յուրաքանչյուր սանի գիտելիքի,</w:t>
      </w:r>
      <w:r w:rsidRPr="00CE1C84">
        <w:rPr>
          <w:rFonts w:ascii="GHEA Grapalat" w:hAnsi="GHEA Grapalat" w:cs="SylfaenRegular"/>
          <w:sz w:val="24"/>
          <w:szCs w:val="24"/>
        </w:rPr>
        <w:t xml:space="preserve"> հմտությունների, դիրքորոշման և արժեքային համակարգի ձևավորմանն ու զարգացմանը: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Հանրապետությունում նախադպրոցական կրթությունն իրականացվում է գրական հայերենով՝ «Լեզվի մասին» օրենքի պահանջներին համապատասխան՝ բացառությամբ «Նախադպրոցական կրթության մասին» օրենքի 4-րդ հոդվածի 6-րդ մասով նախատեսված դեպքերի: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Երեխայի ընդունելությունը նախադպրոցական ուսումնական հաստատություն, անկախ կազմակերպական-իրավական ձևից, իրականացվում է կրթության պետական կառավարման լիազորված մարմնի սահմանած կարգով՝ ծնողի (սանի օրինական ներկայացուցչի) դիմումի, հաստատության ու ծնողի (սանի օրինական ներկայացուցչի) միջև կնքված պայմանագրի հիման վրա: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խմբերի առավելագույն խտությունը սահմանում է կրթության պետական կառավարման լիազորված մարմինը: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Ուսումնական տարին սկսվում է սեպտեմբերի 1-ից և ավարտվում օգոստոսի 31-ին: Տարիքային խմբերում սաների հարմարվողականության փուլի առանձնահատկությունները, կրթական ծրագրերի յուրացման ժամկետները, շաբաթական պարապմունքների բաշխման ցանկը, օրինակելի ռեժիմները, բաց թողած ծրագրային ծավալը լրացնելու պայմանները սահմանվում են կրթական ծրագրերով: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ձևավորումը և սաների տեղափոխումն այլ տարիքային խմբեր կատարվում են յուրաքանչյուր տարվա օգոստոսի 20-ից մինչև սեպտեմբերի 5-ը: Ազատ տեղերը համալրվում են ամբողջ տարվա ընթացքում՝ կրթության պետական կառավարման լիազորված մարմնի սահմանած կարգով: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կարող են ձևավորվել տարատարիք խմբեր՝ կրթության պետական կառավարման լիազորված մարմնի սահմանած կարգի համաձայն: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ուսումնական հաստատություններն ըստ տեսակների լինում են՝</w:t>
      </w:r>
    </w:p>
    <w:p w:rsidR="00A324D5" w:rsidRPr="00CE1C84" w:rsidRDefault="00A324D5" w:rsidP="00A324D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մսուր՝ 0-3 տարեկանների ընդգրկմամբ.</w:t>
      </w:r>
    </w:p>
    <w:p w:rsidR="00A324D5" w:rsidRPr="00CE1C84" w:rsidRDefault="00A324D5" w:rsidP="00A324D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մսուր-մանկապարտեզ` 0-6 տարեկանների ընդգրկմամբ.</w:t>
      </w:r>
    </w:p>
    <w:p w:rsidR="00A324D5" w:rsidRPr="00CE1C84" w:rsidRDefault="00A324D5" w:rsidP="00A324D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մանկապարտեզ՝ 3-6 տարեկանների ընդգրկմամբ.</w:t>
      </w:r>
    </w:p>
    <w:p w:rsidR="00A324D5" w:rsidRPr="00CE1C84" w:rsidRDefault="00A324D5" w:rsidP="00A324D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նախակրթարան՝ 5-6 տարեկանների ընդգրկմամբ.</w:t>
      </w:r>
    </w:p>
    <w:p w:rsidR="00A324D5" w:rsidRPr="00CE1C84" w:rsidRDefault="00A324D5" w:rsidP="00A324D5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կենտրոն՝ 0-6` նախադպրոցական բոլոր կամ որևէ տարիքային խմբի ընդգրկմամբ: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աշխատանքային ռեժիմը, տարիքային խմբերի թիվը, հաստատությունում սաների մնալու տևողությունը սահմանվում է հիմնադրի, պետական և համայնքային հաստատությունների դեպքում՝ լիազորված պետական մարմնի որոշմամբ՝ կրթության պետական կառավարման լիազորված մարմնի սահմանած կարգի համաձայն: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Թույլատրվում է հաստատության կամ առանձին խմբերի գործունեության կազմակերպումը ցերեկային, երեկոյան ժամերին, շուրջօրյա, հանգստյան և տոնական օրերին: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սննդի կազմակերպումն իրականացվում է համաձայն առողջապահության բնագավառի պետական կառավարման լիազորված մարմնի սահմանած համապատասխան ներքին իրավական նորմերի և օրինակելի սննդակազմի։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սաների բժշկական սպասարկումն իրականացվում է հաստիքային բժշկական անձնակազմի կողմից, որը տնօրինության հետ պատասխանատվություն է կրում սաների առողջության, ֆիզիկական զարգացման, բուժկանխարգելիչ միջոցառումների անցկացման, սանիտարահիգիենիկ և համաճարակային միջոցառումների իրականացման, հիգիենիկ նորմատիվների պահպանման և սննդի որակի համար: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մանկավարժական և սպասարկող անձնակազմերը հիմնադրի միջոցների հաշվին աշխատանքի ընդունվելիս և հետագայում` տարին 1 անգամ ենթարկվում են բժշկական զննության:</w:t>
      </w:r>
    </w:p>
    <w:p w:rsidR="00A324D5" w:rsidRPr="00CE1C84" w:rsidRDefault="00A324D5" w:rsidP="00A324D5">
      <w:pPr>
        <w:pStyle w:val="ListParagraph"/>
        <w:autoSpaceDE w:val="0"/>
        <w:autoSpaceDN w:val="0"/>
        <w:adjustRightInd w:val="0"/>
        <w:spacing w:after="0" w:line="240" w:lineRule="auto"/>
        <w:ind w:left="851"/>
        <w:jc w:val="both"/>
        <w:rPr>
          <w:rFonts w:ascii="GHEA Grapalat" w:hAnsi="GHEA Grapalat" w:cs="SylfaenRegular"/>
          <w:sz w:val="24"/>
          <w:szCs w:val="24"/>
        </w:rPr>
      </w:pPr>
    </w:p>
    <w:p w:rsidR="00A324D5" w:rsidRPr="00CE1C84" w:rsidRDefault="00A324D5" w:rsidP="00A324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ՈՒՍՈՒՄՆԱԴԱՍՏԻԱՐԱԿՉԱԿԱՆ ԳՈՐԾԸՆԹԱՑԻ ՄԱՍՆԱԿԻՑՆԵՐԸ</w:t>
      </w:r>
    </w:p>
    <w:p w:rsidR="00A324D5" w:rsidRPr="00CE1C84" w:rsidRDefault="00A324D5" w:rsidP="00A324D5">
      <w:pPr>
        <w:pStyle w:val="ListParagraph"/>
        <w:autoSpaceDE w:val="0"/>
        <w:autoSpaceDN w:val="0"/>
        <w:adjustRightInd w:val="0"/>
        <w:spacing w:after="0" w:line="240" w:lineRule="auto"/>
        <w:rPr>
          <w:rFonts w:ascii="GHEA Grapalat" w:hAnsi="GHEA Grapalat" w:cs="SylfaenRegular"/>
          <w:b/>
          <w:sz w:val="26"/>
          <w:szCs w:val="26"/>
        </w:rPr>
      </w:pP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գործընթացի մասնակիցներն են՝</w:t>
      </w:r>
    </w:p>
    <w:p w:rsidR="00A324D5" w:rsidRPr="00CE1C84" w:rsidRDefault="00A324D5" w:rsidP="00A324D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նախադպրոցական տարիքի երեխան.</w:t>
      </w:r>
    </w:p>
    <w:p w:rsidR="00A324D5" w:rsidRPr="00CE1C84" w:rsidRDefault="00A324D5" w:rsidP="00A324D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ծնողը (սանի օրինական ներկայացուցիչը).</w:t>
      </w:r>
    </w:p>
    <w:p w:rsidR="00A324D5" w:rsidRPr="00CE1C84" w:rsidRDefault="00A324D5" w:rsidP="00A324D5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տնօրենը, մեթոդիստը (տնօրենի ուսումնական գծով տեղակալը), մասնաճյուղի ղեկավարը, դաստիարակը, դաստիարակի օգնականը, հոգեբանը, հատուկ մանկավարժը, սոցիալական մանկավարժը, ֆիզկուլտուրայի հրահանգիչը, երաժշտության դաստիարակը, բուժաշխատողը, լրացուցիչ կրթական ծառայության մանկավարժը և այլ մանկավարժական աշխատողներ։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ընդունելության ժամանակ հաստատության տնօրենը պարտավոր է ծնողներին (օրինական ներկայացուցիչներին) ծանոթացնել հաստատության կանոնադրությանը և այլ փաստաթղթերի, որոնք կանոնակարգում են հաստատության գործունեությունը: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և ծնողների փոխհարաբերությունները կարգավորվում են նրանց միջև կնքված պայմանագրով: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Սանի և հաստատության աշխատողների փոխհարաբերությունները կառուցվում են համագործակցության, սանի անհատականության հանդեպ հարգանքի հիմքի վրա: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աշխատանքի ընդունվում են այն անձինք, որոնց որակավորումն ու աշխատանքային ստաժը համապատասխանում է կրթության պետական կառավարման լիազորված մարմնի սահմանած մանկավարժական և վարչատնտեսական աշխատողների անվանացանկին և պաշտոնների նկարագրերին: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աշխատողների իրավունքներն ու պարտականությունները, աշխատաժամանակի տևողությունը կարգավորվում են Հայաստանի Հանրապետության օրենքներով, այլ իրավական ակտերով, սույն կանոնադրությամբ և աշխատանքային պայմանագրով:</w:t>
      </w:r>
    </w:p>
    <w:p w:rsidR="001D015F" w:rsidRPr="00CE1C84" w:rsidRDefault="001D015F" w:rsidP="00781D3A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A324D5" w:rsidRPr="00CE1C84" w:rsidRDefault="00A324D5" w:rsidP="00A324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CE1C84">
        <w:rPr>
          <w:rFonts w:ascii="GHEA Grapalat" w:hAnsi="GHEA Grapalat" w:cs="SylfaenRegular"/>
          <w:b/>
          <w:sz w:val="26"/>
          <w:szCs w:val="26"/>
        </w:rPr>
        <w:t>ՀԱՍՏԱՏՈՒԹՅԱՆ ԿԱՌԱՎԱՐՈՒՄԸ</w:t>
      </w:r>
    </w:p>
    <w:p w:rsidR="00A324D5" w:rsidRPr="006C49D9" w:rsidRDefault="00A324D5" w:rsidP="00A324D5">
      <w:p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կառավարումն իրականացնում է (իրականացնում են) հիմնադիրը (հիմնադիրները), պետական կառավարման կամ տարածքային կառավարման լիազոր մարմինը, տնօրենը՝ «Նախադպրոցական կրթության մասին» օրենքին, այլ իրավական ակտերին և սույն կանոնադրությանը համապատասխան: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Հաստատության հիմնադրի լիազորությունները սահմանված են «Նախադպրոցական կրթության մասին» և «Տեղական ինքնակառավարման մասին» օրենքներով: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հիմնադիրն ունի հաստատության գործունեությանը և կառավարմանը վերաբերող ցանկացած հարց վերջնական լուծելու իրավունք՝ բացառությամբ օրենքով նախատեսված դեպքերի: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Տնօրենն իրականացնում է հաստատության ընթացիկ գործունեության ղեկավարումը: Տնօրենն օրենքներով, սույն </w:t>
      </w:r>
      <w:r w:rsidRPr="006C49D9">
        <w:rPr>
          <w:rFonts w:ascii="GHEA Grapalat" w:hAnsi="GHEA Grapalat" w:cs="SylfaenRegular"/>
          <w:sz w:val="24"/>
          <w:szCs w:val="24"/>
        </w:rPr>
        <w:t>կանոնադրությամբ և պաշտոնի նկարագրով իրեն վերապահված այլ լիազորությունների սահմաններում, ղեկավարում է</w:t>
      </w:r>
      <w:r w:rsidRPr="00CE1C84">
        <w:rPr>
          <w:rFonts w:ascii="GHEA Grapalat" w:hAnsi="GHEA Grapalat" w:cs="SylfaenRegular"/>
          <w:sz w:val="24"/>
          <w:szCs w:val="24"/>
        </w:rPr>
        <w:t xml:space="preserve"> հաստատության գործունեությունն ու կրում պատասխանատվություն 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հաստիքի բացակայության դեպքում՝ բարձրագույն կրթություն և 5 տարվա նախադպրոցական մանկավարժական փորձ ունեցող մասնագետը։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Հաստատությունում ուսումնադաստիարակչական գործունեության արդյունավետ կազմակերպման նպատակով ձևավորվում են խորհրդակցական մարմիններ՝ մանկավարժական և ծնողական խորհուրդներ: Կարող են ձևավորվել նաև այլ (հոգաբարձուների, շրջանավարտների) մարմիններ: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կազմավորվում է օգոստոսի 20-ից 30-ը: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ձևավորվում է տնօրենի հրամանով` մեկ ուսումնական տարի ժամկետով: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կազմում ընդգրկվում են հաստատության բոլոր մանկավարժական աշխատողները: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աշխատանքը ղեկավարում է հաստատության տնօրենը, որն ի պաշտոնե մանկավարժական խորհրդի նախագահն է: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նիստերն արձանագրում է մանկավարժական խորհրդի անդամների ձայների պարզ մեծամասնությամբ ընտրված մշտական քարտուղարը, որի բացակայության դեպքում տվյալ նիստն արձանագրելու համար ընտրվում է նոր քարտուղար: Քարտուղարը պատասխանատու է մանկավարժական խորհրդի արձանագրությունների պատշաճ կազմման համար: Նիստի արձանագրությունը կազմվում է երեք աշխատանքային օրվա ընթացքում և ստորագրվում խորհրդի նախագահի ու քարտուղարի կողմից: Մանկավարժական խորհրդի նիստը հնարավորության կամ անհրաժեշտության դեպքում կարող է ձայնագրվել: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գումարվում են առնվազն երեք ամիսը մեկ անգամ, անհրաժեշտության դեպքում գումարվում են արտահերթ նիստեր`</w:t>
      </w:r>
    </w:p>
    <w:p w:rsidR="00A324D5" w:rsidRPr="00CE1C84" w:rsidRDefault="00A324D5" w:rsidP="00A324D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տնօրենի նախաձեռնությամբ.</w:t>
      </w:r>
    </w:p>
    <w:p w:rsidR="00A324D5" w:rsidRPr="00CE1C84" w:rsidRDefault="00A324D5" w:rsidP="00A324D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անդամների 1/3-ի նախաձեռնությամբ.</w:t>
      </w:r>
    </w:p>
    <w:p w:rsidR="00A324D5" w:rsidRPr="00CE1C84" w:rsidRDefault="00A324D5" w:rsidP="00A324D5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լիազորված մարմնի նախաձեռնությամբ: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նիստերը բաց են: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Անհրաժեշտության դեպքում մանկավարժական խորհրդի նիստերին մասնակցելու համար խորհրդակցական ձայնի իրավունքով հրավիրվում են ծնողներ: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Հաստատության տնօրենը մանկավարժական խորհրդի նիստից առնվազն երեք օր առաջ մանկավարժական աշխատողներին գրավոր ծանուցմամբ (բացառությամբ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արտահերթ նիստերի) տեղեկացնում է մանկավարժական խորհրդի նիստի անցկացման տեղի, ժամի և օրակարգի մասին: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որոշմամբ՝ նիստի օրակարգում կարող են կատարվել փոփոխություններ: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նիստն իրավազոր է, եթե դրան մասնակցում է մանկավարժական խորհրդի անդամների ընդհանուր թվի կեսից ավելին: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որոշումներն ընդունվում են քվեարկությանը մասնակցած մանկավարժական խորհրդի անդամների ձայների մեծամասնությամբ: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յուրաքանչյուր անդամ ունի մեկ ձայնի իրավունք: Ձայնի փոխանցումն արգելվում է: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խորհուրդը որոշումներ է ընդունում՝</w:t>
      </w:r>
    </w:p>
    <w:p w:rsidR="00A324D5" w:rsidRPr="00CE1C84" w:rsidRDefault="00A324D5" w:rsidP="00A324D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ուսումնադաստիարակչական աշխատանքների տարեկան պլանի.</w:t>
      </w:r>
    </w:p>
    <w:p w:rsidR="00A324D5" w:rsidRPr="00CE1C84" w:rsidRDefault="00A324D5" w:rsidP="00A324D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օրվա կանոնակարգի և պարապմունքների բաշխման ցանկի, օգտագործվող ծրագրամեթոդական գրականության.</w:t>
      </w:r>
    </w:p>
    <w:p w:rsidR="00A324D5" w:rsidRPr="00CE1C84" w:rsidRDefault="00A324D5" w:rsidP="00A324D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ուսումնադաստիարակչական աշխատանքների պլանավորման տարբերակների.</w:t>
      </w:r>
    </w:p>
    <w:p w:rsidR="00A324D5" w:rsidRPr="00CE1C84" w:rsidRDefault="00A324D5" w:rsidP="00A324D5">
      <w:pPr>
        <w:pStyle w:val="ListParagraph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սաների տարիքային խմբերի համակազմի վերաբերյալ և ներկայացնում տնօրենի հաստատմանը: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 կազմավորվում է տարիքային խմբերի ծնողական խորհուրդների նախագահներից: Ծնողական խորհրդի նախագահն ընտրվում է փակ քվեարկությամբ, ծնողական խորհրդի անդամների ընդհանուր թվի ձայների մեծամասնությամբ: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խորհրդի նախագահը խորհրդի նիստից առնվազն երեք օր առաջ խորհրդի անդամներին պատշաճ ծանուցմամբ տեղեկացնում է նիստի անցկացման տեղի, ժամի և օրակարգի մասին: Ծնողական խորհրդի որոշմամբ նիստի օրակարգում կարող են կատարվել փոփոխություններ: Ծնողական խորհրդի նիստերը գումարվում են առնվազն երեք ամիսը մեկ անգամ, անհրաժեշտության դեպքում գումարվում են արտահերթ նիստեր: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նիստերն իրավազոր են, եթե դրանց մասնակցում է անդամների ընդհանուր թվի կեսից ավելին: Որոշումներն ընդունվում են քվեարկությանը մասնակցած անդամների ձայների մեծամասնությամբ: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Ծնողական խորհուրդների յուրաքանչյուր անդամ ունի մեկ ձայնի իրավունք: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Տարիքային խմբերի ծնողական խորհուրդների նիստերին մասնակցում են դաստիարակները, իսկ հաստատության ծնողական խորհրդի նիստերին` տնօրենը: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Ուսումնական տարվա ընթացքում, համաձայն հաստատության ուսումնադաստիարակչական տարեկան պլանի, </w:t>
      </w:r>
      <w:r w:rsidRPr="006C49D9">
        <w:rPr>
          <w:rFonts w:ascii="GHEA Grapalat" w:hAnsi="GHEA Grapalat" w:cs="SylfaenRegular"/>
          <w:sz w:val="24"/>
          <w:szCs w:val="24"/>
        </w:rPr>
        <w:t>հրավիրվում են ժողովներ` առնվազն չորս անգամ: Տնօրենի, ծնողական խորհուրդների և մանկավարժական</w:t>
      </w:r>
      <w:r w:rsidRPr="00CE1C84">
        <w:rPr>
          <w:rFonts w:ascii="GHEA Grapalat" w:hAnsi="GHEA Grapalat" w:cs="SylfaenRegular"/>
          <w:sz w:val="24"/>
          <w:szCs w:val="24"/>
        </w:rPr>
        <w:t xml:space="preserve"> աշխատողների նախաձեռնությամբ կարող են հրավիրվել արտահերթ ծնողական ժողովներ: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ծնողական խորհուրդը՝</w:t>
      </w:r>
    </w:p>
    <w:p w:rsidR="00A324D5" w:rsidRPr="00CE1C84" w:rsidRDefault="00A324D5" w:rsidP="00A324D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մանկավարժական խորհրդի քննարկմանը ներկայացնում է սաների առօրյայի բարելավման, մանկավարժների խրախուսման, իրենց պարտականությունների կատարման գործում թերացող մանկավարժներին պատասխանատվության ենթարկելու վերաբերյալ առաջարկություններ.</w:t>
      </w:r>
    </w:p>
    <w:p w:rsidR="00A324D5" w:rsidRPr="00CE1C84" w:rsidRDefault="00A324D5" w:rsidP="00A324D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lastRenderedPageBreak/>
        <w:t>աջակցում է հաստատությանը` կրթության և զարգացման առանձնահատուկ պայմանների կարիք ունեցող սաների մանկավարժահոգեբանական աջակցության ծառայությունների կազմակերպման գործում.</w:t>
      </w:r>
    </w:p>
    <w:p w:rsidR="00A324D5" w:rsidRPr="00CE1C84" w:rsidRDefault="00A324D5" w:rsidP="00A324D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լսում է տնօրենի հաղորդումը հաստատության գործունեության վիճակի ու հեռանկարային ծրագրերի մասին, ստանում ծնողներին հետաքրքրող հարցերի պարզաբանումները.</w:t>
      </w:r>
    </w:p>
    <w:p w:rsidR="00A324D5" w:rsidRPr="00CE1C84" w:rsidRDefault="00A324D5" w:rsidP="00A324D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ամրապնդում է հաստատության և ծնողների միջև կապերը, մանկավարժական աշխատողների հետ ձևավորում և ծնողներին է ներկայացնում սաների դաստիարակության նկատմամբ միասնական պահանջներ.</w:t>
      </w:r>
    </w:p>
    <w:p w:rsidR="00A324D5" w:rsidRPr="00CE1C84" w:rsidRDefault="00A324D5" w:rsidP="00A324D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մասնակցում է ծնողազուրկ և սոցիալապես անապահով սաներին նյութական օգնություն ցույց տալու աշխատանքներին.</w:t>
      </w:r>
    </w:p>
    <w:p w:rsidR="00A324D5" w:rsidRPr="00CE1C84" w:rsidRDefault="00A324D5" w:rsidP="00A324D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ապահովում է երեխայի իրավունքների պաշտպանությունը հաստատությունում.</w:t>
      </w:r>
    </w:p>
    <w:p w:rsidR="00A324D5" w:rsidRPr="00CE1C84" w:rsidRDefault="00A324D5" w:rsidP="00A324D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ապահովում է տեղեկատվությամբ, կազմակերպում սեմինարներ, խորհրդատվություններ.</w:t>
      </w:r>
    </w:p>
    <w:p w:rsidR="00A324D5" w:rsidRPr="00CE1C84" w:rsidRDefault="00A324D5" w:rsidP="00A324D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ծնողներին ծանոթացնում է իրենց իրավունքներին, պարտականություններին և օրենքով սահմանված պատասխանատվությանը.</w:t>
      </w:r>
    </w:p>
    <w:p w:rsidR="00A324D5" w:rsidRPr="00CE1C84" w:rsidRDefault="00A324D5" w:rsidP="00A324D5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համագործակցում է հաստատության մանկավարժական և այլ խորհուրդների հետ:</w:t>
      </w:r>
    </w:p>
    <w:p w:rsidR="00A324D5" w:rsidRPr="00CE1C84" w:rsidRDefault="00A324D5" w:rsidP="00A324D5">
      <w:pPr>
        <w:pStyle w:val="ListParagraph"/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A324D5" w:rsidRPr="00672EB6" w:rsidRDefault="00A324D5" w:rsidP="00A324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ԳՈՒՅՔԸ ԵՎ ՖԻՆԱՆՍԱՏՆՏԵՍԱԿԱՆ ԳՈՐԾՈՒՆԵՈՒԹՅՈՒՆԸ</w:t>
      </w:r>
    </w:p>
    <w:p w:rsidR="00A324D5" w:rsidRPr="006C49D9" w:rsidRDefault="00A324D5" w:rsidP="00A324D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սեփականությունը ձևավորվում է հաստատության հիմնադրման ժամանակ և հետագայում հիմնադրի կողմից սեփականության իրավունքով նրան հանձնվող, ինչպես նաև հաստատության գործունեության ընթացքում ձեռք բերված գույքից: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ունի օրենքին, հիմնադրի որոշումներին և իր կանոնադրությանը համապատասխան իր հայեցողությամբ տիրապետելու, տնօրինելու և օգտագործելու սեփականության իրավունքով իրեն պատկանող գույքը: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Հիմնադիրը սեփականության իրավունքով հաստատությանը պատկանող գույքի նկատմամբ չունի իրավունքներ՝ բացառությամբ հաստատության լուծարումից հետո մնացած գույքի: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պահպանման հոգսը կրում է հաստատությունը: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սեփականության վրա կարող է տարածվել բռնագանձում՝ միայն դատական կարգով: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Հիմնադիրն իրավունք ունի հետ վերցնելու իր կողմից հաստատությանն ամրացված գույքը: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Հաստատությունն իրավունք չունի ամրացված գույքը կամ դրա նկատմամբ իր իրավունքներն օտարելու, գրավ դնելու, անհատույց օգտագործման հանձնելու: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սեփականություն համարվող հաստատությունների շենքերը կարող են օտարվել միայն բացառիկ դեպքերում` կառավարության որոշմամբ: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Պետական hաստատությունն իրավունք ունի իրեն ամրացված գույքը պետության անունից հանձնելու վարձակալության` համաձայն Հայաստանի Հանրապետության կառավարության 2020 թվականի հունիսի 4-ի N 914-Ն որոշման: Վարձակալության </w:t>
      </w:r>
      <w:r w:rsidRPr="00CE1C84">
        <w:rPr>
          <w:rFonts w:ascii="GHEA Grapalat" w:hAnsi="GHEA Grapalat" w:cs="SylfaenRegular"/>
          <w:sz w:val="24"/>
          <w:szCs w:val="24"/>
        </w:rPr>
        <w:lastRenderedPageBreak/>
        <w:t>հանձնված գույքի վարձակալական վճարներից ստացված դրամական միջոցներն ուղղվում են Հայաստանի Հանրապետության պետական բյուջե: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 xml:space="preserve">Հայաստանի Հանրապետության ֆինանսների նախարարությունը պետական հաստատությանն անհատույց </w:t>
      </w:r>
      <w:r w:rsidRPr="006C49D9">
        <w:rPr>
          <w:rFonts w:ascii="GHEA Grapalat" w:hAnsi="GHEA Grapalat" w:cs="SylfaenRegular"/>
          <w:sz w:val="24"/>
          <w:szCs w:val="24"/>
        </w:rPr>
        <w:t>օգտագործման իրավունքով ամրացված տարածքների վարձակալությունից մուտքագրված միջոցների 20 տոկոսը տվյալ</w:t>
      </w:r>
      <w:r w:rsidRPr="00CE1C84">
        <w:rPr>
          <w:rFonts w:ascii="GHEA Grapalat" w:hAnsi="GHEA Grapalat" w:cs="SylfaenRegular"/>
          <w:sz w:val="24"/>
          <w:szCs w:val="24"/>
        </w:rPr>
        <w:t xml:space="preserve"> </w:t>
      </w:r>
      <w:r w:rsidRPr="006C49D9">
        <w:rPr>
          <w:rFonts w:ascii="GHEA Grapalat" w:hAnsi="GHEA Grapalat" w:cs="SylfaenRegular"/>
          <w:sz w:val="24"/>
          <w:szCs w:val="24"/>
        </w:rPr>
        <w:t>բյուջետային տարվա վերջում, Հայաստանի Հանրապետության պետական բյուջեով նախատեսված, Հայաստանի</w:t>
      </w:r>
      <w:r w:rsidRPr="00CE1C84">
        <w:rPr>
          <w:rFonts w:ascii="GHEA Grapalat" w:hAnsi="GHEA Grapalat" w:cs="SylfaenRegular"/>
          <w:sz w:val="24"/>
          <w:szCs w:val="24"/>
        </w:rPr>
        <w:t xml:space="preserve"> Հանրապետության կառավարության պահուստային ֆոնդից լիազոր մարմնի ներկայացմամբ, որպես հաստատությանն իրենց կանոնադրական գործառույթների իրականացման համար լրացուցիչ հատկացում, տրամադրում է կազմակերպության կառավարումն իրականացնող լիազորված պետական մարմնին` համապատասխան հաստատությանը փոխանցելու համար: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գույքը կարող է վարձակալությամբ հանձնվել միայն ավագանու որոշմամբ: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Համայնքային հաստատության գույքի վարձակալումից ստացված եկամուտը հանդիսանում է հաստատության սեփականությունը և կարող է օգտագործվել միայն կանոնադրական գործառույթների իրականացման համար: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լուծարման դեպքում նրա գույքի օգտագործման և տնօրինման կարգը որոշում է հիմնադիրը: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Հայաստանի Հանրապետության օրենսդրությամբ սահմանված կարգով տնօրինում է իր ֆինանսական միջոցները: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Հաստատությունը ֆինանսավորում է հիմնադիրը: Հաստատության ֆինանսական միջոցները գոյանում են հիմնադրի հատկացումներից և Հայաստանի Հանրապետության օրենսդրությամբ չարգելված լրացուցիչ աղբյուրներից: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Պետական կամ համայնքային հաստատությունների` պետական բյուջեից ֆինանսավորման կարգը սահմանում է Հայաստանի Հանրապետության կառավարությունը: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ֆինանսավորման լրացուցիչ աղբյուրներն են՝</w:t>
      </w:r>
    </w:p>
    <w:p w:rsidR="00A324D5" w:rsidRPr="00CE1C84" w:rsidRDefault="00A324D5" w:rsidP="00A324D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ձեռնարկատիրական գործունեության իրականացումից գոյացած միջոցները.</w:t>
      </w:r>
    </w:p>
    <w:p w:rsidR="00A324D5" w:rsidRPr="00CE1C84" w:rsidRDefault="00A324D5" w:rsidP="00A324D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բարեգործական, նպատակային ներդրումները, վարձավճարները, Հայաստանի Հանրապետության և օտարերկրյա կազմակերպությունների ու քաղաքացիների նվիրատվությունները.</w:t>
      </w:r>
    </w:p>
    <w:p w:rsidR="00A324D5" w:rsidRPr="00CE1C84" w:rsidRDefault="00A324D5" w:rsidP="00A324D5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Հայաստանի Հանրապետության օրենսդրությամբ չարգելված և հաստատության կանոնադրական խնդիրներին չհակասող գործունեությունից ստացված միջոցները:</w:t>
      </w:r>
    </w:p>
    <w:p w:rsidR="00A324D5" w:rsidRPr="00CE1C84" w:rsidRDefault="00A324D5" w:rsidP="00A324D5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CE1C84">
        <w:rPr>
          <w:rFonts w:ascii="GHEA Grapalat" w:hAnsi="GHEA Grapalat" w:cs="SylfaenRegular"/>
          <w:sz w:val="24"/>
          <w:szCs w:val="24"/>
        </w:rPr>
        <w:t>Հաստատության գործունեության տարեկան ֆինանսական հաշվետվությունների հավաստիությունը ենթակա է աուդիտի (վերստուգման)՝ Հայաստանի Հանրապետության օրենսդրությամբ սահմանված կարգով։</w:t>
      </w:r>
    </w:p>
    <w:p w:rsidR="00A324D5" w:rsidRDefault="00A324D5" w:rsidP="00A324D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1D015F" w:rsidRPr="00CE1C84" w:rsidRDefault="001D015F" w:rsidP="00A324D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A324D5" w:rsidRPr="00672EB6" w:rsidRDefault="00A324D5" w:rsidP="00A324D5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GHEA Grapalat" w:hAnsi="GHEA Grapalat" w:cs="SylfaenRegular"/>
          <w:b/>
          <w:sz w:val="26"/>
          <w:szCs w:val="26"/>
        </w:rPr>
      </w:pPr>
      <w:r w:rsidRPr="00672EB6">
        <w:rPr>
          <w:rFonts w:ascii="GHEA Grapalat" w:hAnsi="GHEA Grapalat" w:cs="SylfaenRegular"/>
          <w:b/>
          <w:sz w:val="26"/>
          <w:szCs w:val="26"/>
        </w:rPr>
        <w:t>ՀԱՍՏԱՏՈՒԹՅԱՆ ՎԵՐԱԿԱԶՄԱԿԵՐՊՈՒՄԸ ԵՎ ԼՈՒԾԱՐՈՒՄԸ</w:t>
      </w:r>
    </w:p>
    <w:p w:rsidR="00A324D5" w:rsidRPr="006C49D9" w:rsidRDefault="00A324D5" w:rsidP="00A324D5">
      <w:pPr>
        <w:autoSpaceDE w:val="0"/>
        <w:autoSpaceDN w:val="0"/>
        <w:adjustRightInd w:val="0"/>
        <w:spacing w:after="0" w:line="240" w:lineRule="auto"/>
        <w:jc w:val="both"/>
        <w:rPr>
          <w:rFonts w:ascii="GHEA Grapalat" w:hAnsi="GHEA Grapalat" w:cs="SylfaenRegular"/>
          <w:sz w:val="26"/>
          <w:szCs w:val="26"/>
        </w:rPr>
      </w:pPr>
    </w:p>
    <w:p w:rsidR="00A324D5" w:rsidRPr="00CE1C84" w:rsidRDefault="00A324D5" w:rsidP="00A324D5">
      <w:pPr>
        <w:autoSpaceDE w:val="0"/>
        <w:autoSpaceDN w:val="0"/>
        <w:adjustRightInd w:val="0"/>
        <w:spacing w:after="0" w:line="240" w:lineRule="auto"/>
        <w:ind w:left="426" w:hanging="426"/>
        <w:jc w:val="both"/>
        <w:rPr>
          <w:rFonts w:ascii="GHEA Grapalat" w:hAnsi="GHEA Grapalat" w:cs="SylfaenRegular"/>
          <w:sz w:val="24"/>
          <w:szCs w:val="24"/>
        </w:rPr>
      </w:pPr>
      <w:r w:rsidRPr="006C49D9">
        <w:rPr>
          <w:rFonts w:ascii="GHEA Grapalat" w:hAnsi="GHEA Grapalat" w:cs="SylfaenRegular"/>
          <w:sz w:val="24"/>
          <w:szCs w:val="24"/>
        </w:rPr>
        <w:t>86. Նախադպրոցական ուսումնական հաստատությունների հիմնադրումը, վերակազմակերպումը և լուծարումն</w:t>
      </w:r>
      <w:r w:rsidRPr="00CE1C84">
        <w:rPr>
          <w:rFonts w:ascii="GHEA Grapalat" w:hAnsi="GHEA Grapalat" w:cs="SylfaenRegular"/>
          <w:sz w:val="24"/>
          <w:szCs w:val="24"/>
        </w:rPr>
        <w:t xml:space="preserve"> իրականացվում են օրենքով սահմանված կարգով:</w:t>
      </w:r>
    </w:p>
    <w:p w:rsidR="00A324D5" w:rsidRDefault="00A324D5" w:rsidP="00A324D5"/>
    <w:p w:rsidR="006D02D7" w:rsidRDefault="006D02D7"/>
    <w:p w:rsidR="007C6A5B" w:rsidRDefault="007C6A5B"/>
    <w:p w:rsidR="007C6A5B" w:rsidRDefault="007C6A5B"/>
    <w:p w:rsidR="007C6A5B" w:rsidRPr="00692B04" w:rsidRDefault="00692B04">
      <w:pPr>
        <w:rPr>
          <w:rFonts w:ascii="GHEA Grapalat" w:hAnsi="GHEA Grapalat"/>
          <w:b/>
          <w:sz w:val="28"/>
          <w:lang w:val="hy-AM"/>
        </w:rPr>
      </w:pPr>
      <w:r>
        <w:rPr>
          <w:rFonts w:ascii="GHEA Grapalat" w:hAnsi="GHEA Grapalat"/>
          <w:b/>
          <w:sz w:val="28"/>
        </w:rPr>
        <w:t xml:space="preserve">    </w:t>
      </w:r>
      <w:r w:rsidR="007C6A5B" w:rsidRPr="00692B04">
        <w:rPr>
          <w:rFonts w:ascii="GHEA Grapalat" w:hAnsi="GHEA Grapalat"/>
          <w:b/>
          <w:sz w:val="28"/>
          <w:lang w:val="hy-AM"/>
        </w:rPr>
        <w:t>ԱՇԽԱՏԱԿԱԶՄԻ ՔԱՐՏՈՒՂԱՐ                                    Ս</w:t>
      </w:r>
      <w:r w:rsidR="007C6A5B" w:rsidRPr="00692B04">
        <w:rPr>
          <w:rFonts w:ascii="Cambria Math" w:hAnsi="Cambria Math" w:cs="Cambria Math"/>
          <w:b/>
          <w:sz w:val="28"/>
          <w:lang w:val="hy-AM"/>
        </w:rPr>
        <w:t>․</w:t>
      </w:r>
      <w:r w:rsidR="007C6A5B" w:rsidRPr="00692B04">
        <w:rPr>
          <w:rFonts w:ascii="GHEA Grapalat" w:hAnsi="GHEA Grapalat"/>
          <w:b/>
          <w:sz w:val="28"/>
          <w:lang w:val="hy-AM"/>
        </w:rPr>
        <w:t xml:space="preserve"> ՍԱՀԱԿՅԱՆ</w:t>
      </w:r>
    </w:p>
    <w:sectPr w:rsidR="007C6A5B" w:rsidRPr="00692B04" w:rsidSect="001D015F">
      <w:footerReference w:type="default" r:id="rId7"/>
      <w:pgSz w:w="11906" w:h="16838"/>
      <w:pgMar w:top="709" w:right="850" w:bottom="426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6AB1" w:rsidRDefault="00766AB1">
      <w:pPr>
        <w:spacing w:after="0" w:line="240" w:lineRule="auto"/>
      </w:pPr>
      <w:r>
        <w:separator/>
      </w:r>
    </w:p>
  </w:endnote>
  <w:endnote w:type="continuationSeparator" w:id="0">
    <w:p w:rsidR="00766AB1" w:rsidRDefault="00766A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536576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18B2" w:rsidRDefault="00C45B0D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31D87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AB18B2" w:rsidRDefault="00766A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6AB1" w:rsidRDefault="00766AB1">
      <w:pPr>
        <w:spacing w:after="0" w:line="240" w:lineRule="auto"/>
      </w:pPr>
      <w:r>
        <w:separator/>
      </w:r>
    </w:p>
  </w:footnote>
  <w:footnote w:type="continuationSeparator" w:id="0">
    <w:p w:rsidR="00766AB1" w:rsidRDefault="00766A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8F68C3"/>
    <w:multiLevelType w:val="hybridMultilevel"/>
    <w:tmpl w:val="54D4B4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263018"/>
    <w:multiLevelType w:val="hybridMultilevel"/>
    <w:tmpl w:val="99B4382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427EC4"/>
    <w:multiLevelType w:val="hybridMultilevel"/>
    <w:tmpl w:val="FAE6E06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9166B0"/>
    <w:multiLevelType w:val="hybridMultilevel"/>
    <w:tmpl w:val="6AA6F22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6D6953"/>
    <w:multiLevelType w:val="hybridMultilevel"/>
    <w:tmpl w:val="C6C882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A84F21"/>
    <w:multiLevelType w:val="hybridMultilevel"/>
    <w:tmpl w:val="C5666DD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724FCB"/>
    <w:multiLevelType w:val="hybridMultilevel"/>
    <w:tmpl w:val="6792E6BA"/>
    <w:lvl w:ilvl="0" w:tplc="5F4C726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F5A0DAF"/>
    <w:multiLevelType w:val="hybridMultilevel"/>
    <w:tmpl w:val="5D1EA4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F876769"/>
    <w:multiLevelType w:val="hybridMultilevel"/>
    <w:tmpl w:val="08E46BC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7001B93"/>
    <w:multiLevelType w:val="hybridMultilevel"/>
    <w:tmpl w:val="1FAA17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6"/>
  </w:num>
  <w:num w:numId="4">
    <w:abstractNumId w:val="2"/>
  </w:num>
  <w:num w:numId="5">
    <w:abstractNumId w:val="8"/>
  </w:num>
  <w:num w:numId="6">
    <w:abstractNumId w:val="4"/>
  </w:num>
  <w:num w:numId="7">
    <w:abstractNumId w:val="3"/>
  </w:num>
  <w:num w:numId="8">
    <w:abstractNumId w:val="9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490"/>
    <w:rsid w:val="001D015F"/>
    <w:rsid w:val="002D4288"/>
    <w:rsid w:val="004452EF"/>
    <w:rsid w:val="00513490"/>
    <w:rsid w:val="00582308"/>
    <w:rsid w:val="00616B5A"/>
    <w:rsid w:val="00692B04"/>
    <w:rsid w:val="006A0635"/>
    <w:rsid w:val="006D02D7"/>
    <w:rsid w:val="00766AB1"/>
    <w:rsid w:val="00781D3A"/>
    <w:rsid w:val="007C6A5B"/>
    <w:rsid w:val="007F1006"/>
    <w:rsid w:val="008B27A2"/>
    <w:rsid w:val="009161B2"/>
    <w:rsid w:val="00957F9F"/>
    <w:rsid w:val="00A324D5"/>
    <w:rsid w:val="00B267EF"/>
    <w:rsid w:val="00C14617"/>
    <w:rsid w:val="00C40847"/>
    <w:rsid w:val="00C45B0D"/>
    <w:rsid w:val="00C50815"/>
    <w:rsid w:val="00D466E5"/>
    <w:rsid w:val="00D77927"/>
    <w:rsid w:val="00D90B87"/>
    <w:rsid w:val="00E3478E"/>
    <w:rsid w:val="00F31D87"/>
    <w:rsid w:val="00FC6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F72C98"/>
  <w15:chartTrackingRefBased/>
  <w15:docId w15:val="{6380B48B-35AD-489B-9EEF-BDADBE0E4C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24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324D5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A324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24D5"/>
  </w:style>
  <w:style w:type="paragraph" w:styleId="BodyText">
    <w:name w:val="Body Text"/>
    <w:basedOn w:val="Normal"/>
    <w:link w:val="BodyTextChar"/>
    <w:uiPriority w:val="1"/>
    <w:qFormat/>
    <w:rsid w:val="00A324D5"/>
    <w:pPr>
      <w:widowControl w:val="0"/>
      <w:autoSpaceDE w:val="0"/>
      <w:autoSpaceDN w:val="0"/>
      <w:spacing w:after="0" w:line="240" w:lineRule="auto"/>
      <w:ind w:left="120"/>
      <w:jc w:val="both"/>
    </w:pPr>
    <w:rPr>
      <w:rFonts w:ascii="Sylfaen" w:eastAsia="Sylfaen" w:hAnsi="Sylfaen" w:cs="Sylfaen"/>
      <w:sz w:val="24"/>
      <w:szCs w:val="24"/>
      <w:lang w:val="fr-FR"/>
    </w:rPr>
  </w:style>
  <w:style w:type="character" w:customStyle="1" w:styleId="BodyTextChar">
    <w:name w:val="Body Text Char"/>
    <w:basedOn w:val="DefaultParagraphFont"/>
    <w:link w:val="BodyText"/>
    <w:uiPriority w:val="1"/>
    <w:rsid w:val="00A324D5"/>
    <w:rPr>
      <w:rFonts w:ascii="Sylfaen" w:eastAsia="Sylfaen" w:hAnsi="Sylfaen" w:cs="Sylfaen"/>
      <w:sz w:val="24"/>
      <w:szCs w:val="24"/>
      <w:lang w:val="fr-FR"/>
    </w:rPr>
  </w:style>
  <w:style w:type="paragraph" w:customStyle="1" w:styleId="11">
    <w:name w:val="Заголовок 11"/>
    <w:basedOn w:val="Normal"/>
    <w:uiPriority w:val="1"/>
    <w:qFormat/>
    <w:rsid w:val="00A324D5"/>
    <w:pPr>
      <w:widowControl w:val="0"/>
      <w:autoSpaceDE w:val="0"/>
      <w:autoSpaceDN w:val="0"/>
      <w:spacing w:after="0" w:line="240" w:lineRule="auto"/>
      <w:outlineLvl w:val="1"/>
    </w:pPr>
    <w:rPr>
      <w:rFonts w:ascii="Cambria" w:eastAsia="Cambria" w:hAnsi="Cambria" w:cs="Cambria"/>
      <w:b/>
      <w:bCs/>
      <w:sz w:val="24"/>
      <w:szCs w:val="24"/>
      <w:lang w:val="fr-F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2B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2B0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53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10</Pages>
  <Words>3080</Words>
  <Characters>17556</Characters>
  <Application>Microsoft Office Word</Application>
  <DocSecurity>0</DocSecurity>
  <Lines>146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17</cp:revision>
  <cp:lastPrinted>2025-12-08T10:50:00Z</cp:lastPrinted>
  <dcterms:created xsi:type="dcterms:W3CDTF">2025-11-28T12:31:00Z</dcterms:created>
  <dcterms:modified xsi:type="dcterms:W3CDTF">2025-12-12T07:53:00Z</dcterms:modified>
</cp:coreProperties>
</file>